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4" w:line="315" w:lineRule="exact"/>
        <w:jc w:val="left"/>
      </w:pPr>
    </w:p>
    <w:p>
      <w:pPr>
        <w:autoSpaceDE w:val="0"/>
        <w:autoSpaceDN w:val="0"/>
        <w:spacing w:before="14" w:line="315" w:lineRule="exact"/>
        <w:jc w:val="left"/>
        <w:rPr>
          <w:rFonts w:ascii="仿宋" w:hAnsi="仿宋" w:eastAsia="仿宋"/>
          <w:b/>
          <w:bCs/>
          <w:color w:val="40404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404040"/>
          <w:sz w:val="32"/>
          <w:szCs w:val="32"/>
          <w:shd w:val="clear" w:color="auto" w:fill="FFFFFF"/>
        </w:rPr>
        <w:t>附件一</w:t>
      </w:r>
    </w:p>
    <w:p>
      <w:pPr>
        <w:autoSpaceDE w:val="0"/>
        <w:autoSpaceDN w:val="0"/>
        <w:spacing w:before="14" w:line="315" w:lineRule="exact"/>
        <w:jc w:val="left"/>
        <w:rPr>
          <w:rFonts w:ascii="仿宋" w:hAnsi="仿宋" w:eastAsia="仿宋"/>
          <w:b/>
          <w:bCs/>
          <w:color w:val="404040"/>
          <w:sz w:val="32"/>
          <w:szCs w:val="32"/>
          <w:shd w:val="clear" w:color="auto" w:fill="FFFFFF"/>
        </w:rPr>
      </w:pPr>
    </w:p>
    <w:p>
      <w:pPr>
        <w:pStyle w:val="7"/>
        <w:numPr>
          <w:ilvl w:val="0"/>
          <w:numId w:val="1"/>
        </w:numPr>
        <w:autoSpaceDE w:val="0"/>
        <w:autoSpaceDN w:val="0"/>
        <w:spacing w:before="14" w:line="315" w:lineRule="exact"/>
        <w:ind w:firstLineChars="0"/>
        <w:jc w:val="left"/>
        <w:rPr>
          <w:rFonts w:ascii="仿宋" w:hAnsi="仿宋" w:eastAsia="仿宋"/>
          <w:b/>
          <w:bCs/>
          <w:color w:val="404040"/>
          <w:sz w:val="32"/>
          <w:szCs w:val="32"/>
          <w:shd w:val="clear" w:color="auto" w:fill="FFFFFF"/>
        </w:rPr>
      </w:pPr>
      <w:r>
        <w:rPr>
          <w:rFonts w:ascii="仿宋" w:hAnsi="仿宋" w:eastAsia="仿宋"/>
          <w:b/>
          <w:bCs/>
          <w:color w:val="404040"/>
          <w:sz w:val="32"/>
          <w:szCs w:val="32"/>
          <w:shd w:val="clear" w:color="auto" w:fill="FFFFFF"/>
        </w:rPr>
        <w:t>培训对象</w:t>
      </w:r>
    </w:p>
    <w:p>
      <w:pPr>
        <w:autoSpaceDE w:val="0"/>
        <w:autoSpaceDN w:val="0"/>
        <w:spacing w:before="156" w:beforeLines="50" w:after="156" w:afterLines="50" w:line="420" w:lineRule="exact"/>
        <w:ind w:right="149" w:firstLine="600" w:firstLineChars="20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废旧动力蓄电池的回收、拆解、处置及综合利用行业从业人员。</w:t>
      </w:r>
    </w:p>
    <w:p>
      <w:pPr>
        <w:autoSpaceDE w:val="0"/>
        <w:autoSpaceDN w:val="0"/>
        <w:spacing w:before="156" w:beforeLines="50" w:after="156" w:afterLines="50" w:line="420" w:lineRule="exact"/>
        <w:ind w:right="149" w:firstLine="600" w:firstLineChars="20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学员方向为动力蓄电池生产、销售、使用、收集、转移、贮存、电池技术拆解企业、机车厂，回收处理（再生利用）企业的总经理，副总、总工，车间主任等技术骨干人员。</w:t>
      </w:r>
    </w:p>
    <w:p>
      <w:pPr>
        <w:autoSpaceDE w:val="0"/>
        <w:autoSpaceDN w:val="0"/>
        <w:spacing w:before="156" w:beforeLines="50" w:after="156" w:afterLines="50" w:line="420" w:lineRule="exact"/>
        <w:ind w:right="149" w:firstLine="600" w:firstLineChars="20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对电池回收行业感兴趣并致力从事本领域的工作人员。</w:t>
      </w:r>
    </w:p>
    <w:p>
      <w:pPr>
        <w:pStyle w:val="7"/>
        <w:numPr>
          <w:ilvl w:val="0"/>
          <w:numId w:val="1"/>
        </w:numPr>
        <w:autoSpaceDE w:val="0"/>
        <w:autoSpaceDN w:val="0"/>
        <w:spacing w:before="14" w:line="315" w:lineRule="exact"/>
        <w:ind w:firstLineChars="0"/>
        <w:jc w:val="left"/>
        <w:rPr>
          <w:rFonts w:ascii="仿宋" w:hAnsi="仿宋" w:eastAsia="仿宋"/>
          <w:b/>
          <w:bCs/>
          <w:color w:val="40404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404040"/>
          <w:sz w:val="32"/>
          <w:szCs w:val="32"/>
          <w:shd w:val="clear" w:color="auto" w:fill="FFFFFF"/>
        </w:rPr>
        <w:t>培训内容</w:t>
      </w:r>
    </w:p>
    <w:p>
      <w:pPr>
        <w:autoSpaceDE w:val="0"/>
        <w:autoSpaceDN w:val="0"/>
        <w:spacing w:before="14" w:line="315" w:lineRule="exact"/>
        <w:ind w:left="321"/>
        <w:jc w:val="left"/>
        <w:rPr>
          <w:rFonts w:ascii="仿宋" w:hAnsi="仿宋" w:eastAsia="仿宋"/>
          <w:b/>
          <w:bCs/>
          <w:color w:val="404040"/>
          <w:sz w:val="32"/>
          <w:szCs w:val="32"/>
          <w:shd w:val="clear" w:color="auto" w:fill="FFFFFF"/>
        </w:rPr>
      </w:pPr>
    </w:p>
    <w:p>
      <w:pPr>
        <w:pStyle w:val="7"/>
        <w:numPr>
          <w:ilvl w:val="0"/>
          <w:numId w:val="2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废旧电池回收行业现状及政策趋势</w:t>
      </w:r>
    </w:p>
    <w:p>
      <w:pPr>
        <w:pStyle w:val="7"/>
        <w:numPr>
          <w:ilvl w:val="0"/>
          <w:numId w:val="2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锂电池回收途径及产业选泽</w:t>
      </w:r>
    </w:p>
    <w:p>
      <w:pPr>
        <w:pStyle w:val="7"/>
        <w:numPr>
          <w:ilvl w:val="0"/>
          <w:numId w:val="2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锂电池回收现场物料鉴别方法</w:t>
      </w:r>
    </w:p>
    <w:p>
      <w:pPr>
        <w:pStyle w:val="7"/>
        <w:numPr>
          <w:ilvl w:val="0"/>
          <w:numId w:val="2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汽车锂电池回收工具及检测设备</w:t>
      </w:r>
    </w:p>
    <w:p>
      <w:pPr>
        <w:pStyle w:val="7"/>
        <w:numPr>
          <w:ilvl w:val="0"/>
          <w:numId w:val="2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电池包电芯数量与净重计算方法</w:t>
      </w:r>
    </w:p>
    <w:p>
      <w:pPr>
        <w:pStyle w:val="7"/>
        <w:numPr>
          <w:ilvl w:val="0"/>
          <w:numId w:val="2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快速查找汽车电池类型与参数</w:t>
      </w:r>
    </w:p>
    <w:p>
      <w:pPr>
        <w:pStyle w:val="7"/>
        <w:numPr>
          <w:ilvl w:val="0"/>
          <w:numId w:val="2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电池废料分选分容与梯次计价方式</w:t>
      </w:r>
    </w:p>
    <w:p>
      <w:pPr>
        <w:pStyle w:val="7"/>
        <w:numPr>
          <w:ilvl w:val="0"/>
          <w:numId w:val="2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废旧电池回收项目建设与商务合作</w:t>
      </w:r>
    </w:p>
    <w:p>
      <w:pPr>
        <w:pStyle w:val="7"/>
        <w:numPr>
          <w:ilvl w:val="0"/>
          <w:numId w:val="2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锂电池销售渠道对接</w:t>
      </w:r>
    </w:p>
    <w:p>
      <w:pPr>
        <w:pStyle w:val="7"/>
        <w:numPr>
          <w:ilvl w:val="0"/>
          <w:numId w:val="1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培训亮点</w:t>
      </w:r>
    </w:p>
    <w:p>
      <w:pPr>
        <w:pStyle w:val="7"/>
        <w:numPr>
          <w:ilvl w:val="0"/>
          <w:numId w:val="3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快速提升专业素质:系统了解电池回收行业发展最新动态、掌握新能源汽车动力电池回收工作技能、制定解决问题策略。</w:t>
      </w:r>
    </w:p>
    <w:p>
      <w:pPr>
        <w:pStyle w:val="7"/>
        <w:numPr>
          <w:ilvl w:val="0"/>
          <w:numId w:val="3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轻松掌握实操技能:新能源汽车电池回收领域的一线专家亲临教学,注重案例分析及工作实用性,结合自身情况有的放矢,让知识和经验转化为行动力。</w:t>
      </w:r>
    </w:p>
    <w:p>
      <w:pPr>
        <w:pStyle w:val="7"/>
        <w:numPr>
          <w:ilvl w:val="0"/>
          <w:numId w:val="3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创建长期合作平台:搭建优质资源塾合平台,实现与学员、行业专家、市场需求在课堂内外的沟通交流。</w:t>
      </w:r>
    </w:p>
    <w:p>
      <w:pPr>
        <w:pStyle w:val="7"/>
        <w:numPr>
          <w:ilvl w:val="0"/>
          <w:numId w:val="3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权威机构能力认定:参与培训并考核合格的学员将获得由中国电池工业协会授予的“废旧电池处理处置师”职业能力水平评价证书,为新能源汽车电池回收处理处置等相关岗位储备和推荐优秀人才,拓展学员职业规划领域,提升个人职业发展能力。</w:t>
      </w:r>
    </w:p>
    <w:p>
      <w:pPr>
        <w:pStyle w:val="7"/>
        <w:numPr>
          <w:ilvl w:val="0"/>
          <w:numId w:val="3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新兴职业推荐就业：废旧电池处理处置师应市场需求已经成为新兴职业，学员培训合格后由行业协会推荐就业，就业渠道多，选择范围广，终生技术支持。</w:t>
      </w:r>
    </w:p>
    <w:p>
      <w:pPr>
        <w:pStyle w:val="7"/>
        <w:numPr>
          <w:ilvl w:val="0"/>
          <w:numId w:val="1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培训安排</w:t>
      </w:r>
    </w:p>
    <w:p>
      <w:pPr>
        <w:pStyle w:val="7"/>
        <w:autoSpaceDE w:val="0"/>
        <w:autoSpaceDN w:val="0"/>
        <w:spacing w:before="106" w:line="314" w:lineRule="exact"/>
        <w:ind w:left="1041" w:firstLine="0" w:firstLineChars="0"/>
        <w:jc w:val="left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培训时间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: 2023 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年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 5 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月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 </w:t>
      </w:r>
    </w:p>
    <w:p>
      <w:pPr>
        <w:pStyle w:val="7"/>
        <w:autoSpaceDE w:val="0"/>
        <w:autoSpaceDN w:val="0"/>
        <w:spacing w:before="106" w:line="314" w:lineRule="exact"/>
        <w:ind w:left="1041" w:firstLine="0" w:firstLineChars="0"/>
        <w:jc w:val="left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培训地点: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广东-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--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深圳</w:t>
      </w:r>
    </w:p>
    <w:p>
      <w:pPr>
        <w:pStyle w:val="7"/>
        <w:numPr>
          <w:ilvl w:val="0"/>
          <w:numId w:val="1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收费标准</w:t>
      </w:r>
    </w:p>
    <w:p>
      <w:pPr>
        <w:autoSpaceDE w:val="0"/>
        <w:autoSpaceDN w:val="0"/>
        <w:spacing w:before="106" w:line="314" w:lineRule="exact"/>
        <w:ind w:firstLine="600" w:firstLineChars="200"/>
        <w:jc w:val="left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1、废旧电池处理处置师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高级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 6800 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元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/人、中级 4800 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元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/人、初级 3800 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元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/人（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含培训费、证书费、考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试费、会务费、资料费、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软件使用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费 、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设备实操费、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专家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、税费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等费用），食宿统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一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安排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，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费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  <w:lang w:eastAsia="zh-CN"/>
        </w:rPr>
        <w:t>用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自理。</w:t>
      </w:r>
    </w:p>
    <w:p>
      <w:pPr>
        <w:autoSpaceDE w:val="0"/>
        <w:autoSpaceDN w:val="0"/>
        <w:spacing w:before="106" w:line="314" w:lineRule="exact"/>
        <w:ind w:left="321" w:firstLine="600" w:firstLineChars="200"/>
        <w:jc w:val="left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</w:p>
    <w:tbl>
      <w:tblPr>
        <w:tblStyle w:val="5"/>
        <w:tblW w:w="0" w:type="auto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701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Merge w:val="restart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  <w:t>汇款信息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4757" w:type="dxa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  <w:t>广东省吉驰新能源科技有限公司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Merge w:val="continue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  <w:t>开户银行</w:t>
            </w:r>
          </w:p>
        </w:tc>
        <w:tc>
          <w:tcPr>
            <w:tcW w:w="4757" w:type="dxa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  <w:t>中国工商银行股份有限公司院士庭支行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Merge w:val="continue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  <w:t>汇款账号</w:t>
            </w:r>
          </w:p>
        </w:tc>
        <w:tc>
          <w:tcPr>
            <w:tcW w:w="4757" w:type="dxa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  <w:t>3602878909100217916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</w:tcPr>
          <w:p>
            <w:pPr>
              <w:autoSpaceDE w:val="0"/>
              <w:autoSpaceDN w:val="0"/>
              <w:spacing w:before="106" w:line="314" w:lineRule="exact"/>
              <w:jc w:val="lef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58" w:type="dxa"/>
            <w:gridSpan w:val="2"/>
          </w:tcPr>
          <w:p>
            <w:pPr>
              <w:autoSpaceDE w:val="0"/>
              <w:autoSpaceDN w:val="0"/>
              <w:spacing w:before="106" w:line="314" w:lineRule="exact"/>
              <w:jc w:val="right"/>
              <w:rPr>
                <w:rFonts w:ascii="仿宋" w:hAnsi="仿宋" w:eastAsia="仿宋" w:cs="微软雅黑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注：汇款备注废旧电池处理处置师培训费用</w:t>
            </w:r>
          </w:p>
        </w:tc>
      </w:tr>
    </w:tbl>
    <w:p>
      <w:pPr>
        <w:autoSpaceDE w:val="0"/>
        <w:autoSpaceDN w:val="0"/>
        <w:spacing w:before="156" w:beforeLines="50" w:after="156" w:afterLines="50" w:line="420" w:lineRule="exact"/>
        <w:ind w:right="149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    2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、参训结束后，经过考试成绩合格人员颁发职业能力水平评价证书，证书全国流通。</w:t>
      </w:r>
    </w:p>
    <w:p>
      <w:pPr>
        <w:pStyle w:val="7"/>
        <w:numPr>
          <w:ilvl w:val="0"/>
          <w:numId w:val="1"/>
        </w:numPr>
        <w:autoSpaceDE w:val="0"/>
        <w:autoSpaceDN w:val="0"/>
        <w:spacing w:before="156" w:beforeLines="50" w:after="156" w:afterLines="50" w:line="420" w:lineRule="exact"/>
        <w:ind w:right="149" w:firstLineChars="0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报名方式</w:t>
      </w:r>
      <w:bookmarkStart w:id="0" w:name="_GoBack"/>
      <w:bookmarkEnd w:id="0"/>
    </w:p>
    <w:p>
      <w:pP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 xml:space="preserve"> 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1、咨询电话：010-5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6284224</w:t>
      </w:r>
      <w:r>
        <w:rPr>
          <w:rFonts w:eastAsia="仿宋" w:cs="Calibri"/>
          <w:bCs/>
          <w:color w:val="000000"/>
          <w:kern w:val="0"/>
          <w:sz w:val="30"/>
          <w:szCs w:val="30"/>
        </w:rPr>
        <w:t>   </w:t>
      </w:r>
    </w:p>
    <w:p>
      <w:pPr>
        <w:widowControl/>
        <w:shd w:val="clear" w:color="auto" w:fill="FFFFFF"/>
        <w:ind w:firstLine="300" w:firstLineChars="100"/>
        <w:jc w:val="left"/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2、联</w:t>
      </w:r>
      <w:r>
        <w:rPr>
          <w:rFonts w:eastAsia="仿宋" w:cs="Calibri"/>
          <w:bCs/>
          <w:color w:val="000000"/>
          <w:kern w:val="0"/>
          <w:sz w:val="30"/>
          <w:szCs w:val="30"/>
        </w:rPr>
        <w:t> 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系</w:t>
      </w:r>
      <w:r>
        <w:rPr>
          <w:rFonts w:eastAsia="仿宋" w:cs="Calibri"/>
          <w:bCs/>
          <w:color w:val="000000"/>
          <w:kern w:val="0"/>
          <w:sz w:val="30"/>
          <w:szCs w:val="30"/>
        </w:rPr>
        <w:t> 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 xml:space="preserve">人：王杰   </w:t>
      </w:r>
      <w:r>
        <w:rPr>
          <w:rFonts w:ascii="仿宋" w:hAnsi="仿宋" w:eastAsia="仿宋" w:cs="微软雅黑"/>
          <w:bCs/>
          <w:color w:val="000000"/>
          <w:kern w:val="0"/>
          <w:sz w:val="30"/>
          <w:szCs w:val="30"/>
        </w:rPr>
        <w:t>13810325484</w:t>
      </w:r>
      <w:r>
        <w:rPr>
          <w:rFonts w:hint="eastAsia" w:ascii="仿宋" w:hAnsi="仿宋" w:eastAsia="仿宋" w:cs="微软雅黑"/>
          <w:bCs/>
          <w:color w:val="000000"/>
          <w:kern w:val="0"/>
          <w:sz w:val="30"/>
          <w:szCs w:val="30"/>
        </w:rPr>
        <w:t>（同微信）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86F40"/>
    <w:multiLevelType w:val="multilevel"/>
    <w:tmpl w:val="0FE86F40"/>
    <w:lvl w:ilvl="0" w:tentative="0">
      <w:start w:val="1"/>
      <w:numFmt w:val="japaneseCounting"/>
      <w:lvlText w:val="%1、"/>
      <w:lvlJc w:val="left"/>
      <w:pPr>
        <w:ind w:left="104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1" w:hanging="420"/>
      </w:pPr>
    </w:lvl>
    <w:lvl w:ilvl="2" w:tentative="0">
      <w:start w:val="1"/>
      <w:numFmt w:val="lowerRoman"/>
      <w:lvlText w:val="%3."/>
      <w:lvlJc w:val="right"/>
      <w:pPr>
        <w:ind w:left="1581" w:hanging="420"/>
      </w:pPr>
    </w:lvl>
    <w:lvl w:ilvl="3" w:tentative="0">
      <w:start w:val="1"/>
      <w:numFmt w:val="decimal"/>
      <w:lvlText w:val="%4."/>
      <w:lvlJc w:val="left"/>
      <w:pPr>
        <w:ind w:left="2001" w:hanging="420"/>
      </w:pPr>
    </w:lvl>
    <w:lvl w:ilvl="4" w:tentative="0">
      <w:start w:val="1"/>
      <w:numFmt w:val="lowerLetter"/>
      <w:lvlText w:val="%5)"/>
      <w:lvlJc w:val="left"/>
      <w:pPr>
        <w:ind w:left="2421" w:hanging="420"/>
      </w:pPr>
    </w:lvl>
    <w:lvl w:ilvl="5" w:tentative="0">
      <w:start w:val="1"/>
      <w:numFmt w:val="lowerRoman"/>
      <w:lvlText w:val="%6."/>
      <w:lvlJc w:val="right"/>
      <w:pPr>
        <w:ind w:left="2841" w:hanging="420"/>
      </w:pPr>
    </w:lvl>
    <w:lvl w:ilvl="6" w:tentative="0">
      <w:start w:val="1"/>
      <w:numFmt w:val="decimal"/>
      <w:lvlText w:val="%7."/>
      <w:lvlJc w:val="left"/>
      <w:pPr>
        <w:ind w:left="3261" w:hanging="420"/>
      </w:pPr>
    </w:lvl>
    <w:lvl w:ilvl="7" w:tentative="0">
      <w:start w:val="1"/>
      <w:numFmt w:val="lowerLetter"/>
      <w:lvlText w:val="%8)"/>
      <w:lvlJc w:val="left"/>
      <w:pPr>
        <w:ind w:left="3681" w:hanging="420"/>
      </w:pPr>
    </w:lvl>
    <w:lvl w:ilvl="8" w:tentative="0">
      <w:start w:val="1"/>
      <w:numFmt w:val="lowerRoman"/>
      <w:lvlText w:val="%9."/>
      <w:lvlJc w:val="right"/>
      <w:pPr>
        <w:ind w:left="4101" w:hanging="420"/>
      </w:pPr>
    </w:lvl>
  </w:abstractNum>
  <w:abstractNum w:abstractNumId="1">
    <w:nsid w:val="59B95896"/>
    <w:multiLevelType w:val="multilevel"/>
    <w:tmpl w:val="59B95896"/>
    <w:lvl w:ilvl="0" w:tentative="0">
      <w:start w:val="2"/>
      <w:numFmt w:val="bullet"/>
      <w:lvlText w:val="●"/>
      <w:lvlJc w:val="left"/>
      <w:pPr>
        <w:ind w:left="831" w:hanging="360"/>
      </w:pPr>
      <w:rPr>
        <w:rFonts w:hint="eastAsia" w:ascii="仿宋" w:hAnsi="仿宋" w:eastAsia="仿宋" w:cs="微软雅黑"/>
      </w:rPr>
    </w:lvl>
    <w:lvl w:ilvl="1" w:tentative="0">
      <w:start w:val="1"/>
      <w:numFmt w:val="bullet"/>
      <w:lvlText w:val=""/>
      <w:lvlJc w:val="left"/>
      <w:pPr>
        <w:ind w:left="131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3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5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7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9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1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3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51" w:hanging="420"/>
      </w:pPr>
      <w:rPr>
        <w:rFonts w:hint="default" w:ascii="Wingdings" w:hAnsi="Wingdings"/>
      </w:rPr>
    </w:lvl>
  </w:abstractNum>
  <w:abstractNum w:abstractNumId="2">
    <w:nsid w:val="76C940A3"/>
    <w:multiLevelType w:val="multilevel"/>
    <w:tmpl w:val="76C940A3"/>
    <w:lvl w:ilvl="0" w:tentative="0">
      <w:start w:val="6"/>
      <w:numFmt w:val="bullet"/>
      <w:lvlText w:val="◆"/>
      <w:lvlJc w:val="left"/>
      <w:pPr>
        <w:ind w:left="810" w:hanging="360"/>
      </w:pPr>
      <w:rPr>
        <w:rFonts w:hint="eastAsia" w:ascii="仿宋" w:hAnsi="仿宋" w:eastAsia="仿宋" w:cs="微软雅黑"/>
      </w:rPr>
    </w:lvl>
    <w:lvl w:ilvl="1" w:tentative="0">
      <w:start w:val="1"/>
      <w:numFmt w:val="bullet"/>
      <w:lvlText w:val=""/>
      <w:lvlJc w:val="left"/>
      <w:pPr>
        <w:ind w:left="12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3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wZDdkNmFiZDA3NTVhNzBhNmQ5YjE5OGJiYTAwY2QifQ=="/>
  </w:docVars>
  <w:rsids>
    <w:rsidRoot w:val="000F5BE8"/>
    <w:rsid w:val="000F5BE8"/>
    <w:rsid w:val="00226320"/>
    <w:rsid w:val="004A51E3"/>
    <w:rsid w:val="008A4E05"/>
    <w:rsid w:val="009A62C7"/>
    <w:rsid w:val="009F0B0F"/>
    <w:rsid w:val="00A22A59"/>
    <w:rsid w:val="00B15635"/>
    <w:rsid w:val="00BB3F4A"/>
    <w:rsid w:val="00EE5DDB"/>
    <w:rsid w:val="00F63B9F"/>
    <w:rsid w:val="42E20623"/>
    <w:rsid w:val="5BD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1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904</Characters>
  <Lines>6</Lines>
  <Paragraphs>1</Paragraphs>
  <TotalTime>1</TotalTime>
  <ScaleCrop>false</ScaleCrop>
  <LinksUpToDate>false</LinksUpToDate>
  <CharactersWithSpaces>933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2023-04-03T03:45:00Z</dcterms:created>
  <dc:creator>Administrator</dc:creator>
  <cp:lastModifiedBy>Lotus</cp:lastModifiedBy>
  <cp:lastPrinted>2022-03-16T01:31:00Z</cp:lastPrinted>
  <dcterms:modified xsi:type="dcterms:W3CDTF">2023-04-18T09:00:45Z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B2DB5F4CAF9E48B389C82ED8F1E1DE18</vt:lpwstr>
  </property>
</Properties>
</file>